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F220" w14:textId="77777777" w:rsidR="009B3A6A" w:rsidRDefault="009B3A6A" w:rsidP="009B3A6A">
      <w:pPr>
        <w:spacing w:line="240" w:lineRule="auto"/>
        <w:jc w:val="both"/>
        <w:rPr>
          <w:rFonts w:ascii="Calibri" w:eastAsia="Times New Roman" w:hAnsi="Calibri" w:cs="Calibri"/>
          <w:b/>
          <w:u w:val="single"/>
        </w:rPr>
      </w:pPr>
    </w:p>
    <w:p w14:paraId="7F23968A" w14:textId="77777777" w:rsidR="00C80600" w:rsidRPr="00C80600" w:rsidRDefault="00C80600" w:rsidP="00C80600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 xml:space="preserve">Here are some FY 2020A and FY 2021 Budget cuts of </w:t>
      </w:r>
      <w:proofErr w:type="gramStart"/>
      <w:r w:rsidRPr="00C80600">
        <w:rPr>
          <w:rFonts w:ascii="Calibri" w:eastAsia="Times New Roman" w:hAnsi="Calibri" w:cs="Times New Roman"/>
          <w:sz w:val="24"/>
          <w:szCs w:val="24"/>
        </w:rPr>
        <w:t>particular note</w:t>
      </w:r>
      <w:proofErr w:type="gramEnd"/>
      <w:r w:rsidRPr="00C80600">
        <w:rPr>
          <w:rFonts w:ascii="Calibri" w:eastAsia="Times New Roman" w:hAnsi="Calibri" w:cs="Times New Roman"/>
          <w:sz w:val="24"/>
          <w:szCs w:val="24"/>
        </w:rPr>
        <w:t xml:space="preserve"> relating to PBG priorities:</w:t>
      </w:r>
    </w:p>
    <w:p w14:paraId="13532299" w14:textId="77777777" w:rsidR="00C80600" w:rsidRPr="00C80600" w:rsidRDefault="00C80600" w:rsidP="00C80600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776301CC" w14:textId="77777777" w:rsidR="00C80600" w:rsidRPr="00C80600" w:rsidRDefault="00C80600" w:rsidP="00C80600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C80600">
        <w:rPr>
          <w:rFonts w:ascii="Calibri" w:eastAsia="Times New Roman" w:hAnsi="Calibri" w:cs="Times New Roman"/>
          <w:b/>
          <w:sz w:val="24"/>
          <w:szCs w:val="24"/>
          <w:u w:val="single"/>
        </w:rPr>
        <w:t>Department of Behavioral Health and Developmental Disabilities</w:t>
      </w:r>
    </w:p>
    <w:p w14:paraId="2C48F47C" w14:textId="77777777" w:rsidR="00C80600" w:rsidRPr="00C80600" w:rsidRDefault="00C80600" w:rsidP="00C80600">
      <w:pPr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 xml:space="preserve">Cut funds for residential treatment of addictive diseases – </w:t>
      </w:r>
    </w:p>
    <w:p w14:paraId="05D7F8D1" w14:textId="0C29AF51" w:rsidR="00C80600" w:rsidRPr="00C80600" w:rsidRDefault="00C80600" w:rsidP="00C80600">
      <w:pPr>
        <w:numPr>
          <w:ilvl w:val="1"/>
          <w:numId w:val="6"/>
        </w:num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 xml:space="preserve">FY 2020A: 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Gov: -$4.9 M</w:t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C80600">
        <w:rPr>
          <w:rFonts w:ascii="Calibri" w:eastAsia="Times New Roman" w:hAnsi="Calibri" w:cs="Times New Roman"/>
          <w:sz w:val="24"/>
          <w:szCs w:val="24"/>
        </w:rPr>
        <w:t>H: -$4.2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 xml:space="preserve">S: agree </w:t>
      </w:r>
    </w:p>
    <w:p w14:paraId="49710D24" w14:textId="77777777" w:rsidR="00C80600" w:rsidRPr="00C80600" w:rsidRDefault="00C80600" w:rsidP="00C80600">
      <w:pPr>
        <w:numPr>
          <w:ilvl w:val="1"/>
          <w:numId w:val="6"/>
        </w:num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>FY 2021: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Gov: -$4.9 M</w:t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r w:rsidRPr="00C80600">
        <w:rPr>
          <w:rFonts w:ascii="Calibri" w:eastAsia="Times New Roman" w:hAnsi="Calibri" w:cs="Times New Roman"/>
          <w:color w:val="FFFFFF" w:themeColor="background1"/>
          <w:sz w:val="24"/>
          <w:szCs w:val="24"/>
          <w:highlight w:val="magenta"/>
        </w:rPr>
        <w:t>H:</w:t>
      </w:r>
    </w:p>
    <w:p w14:paraId="11120628" w14:textId="77777777" w:rsidR="00C80600" w:rsidRPr="00C80600" w:rsidRDefault="00C80600" w:rsidP="00C80600">
      <w:pPr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 xml:space="preserve">Cut funds for adult mental health services </w:t>
      </w:r>
    </w:p>
    <w:p w14:paraId="7B82EB78" w14:textId="363769FA" w:rsidR="00C80600" w:rsidRPr="00C80600" w:rsidRDefault="00C80600" w:rsidP="00C80600">
      <w:pPr>
        <w:numPr>
          <w:ilvl w:val="1"/>
          <w:numId w:val="6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>FY 2020A: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Gov: -$3.48 M</w:t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C80600">
        <w:rPr>
          <w:rFonts w:ascii="Calibri" w:eastAsia="Times New Roman" w:hAnsi="Calibri" w:cs="Times New Roman"/>
          <w:sz w:val="24"/>
          <w:szCs w:val="24"/>
        </w:rPr>
        <w:t>H: -$ 3.1 and Add $5.4M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S: agree</w:t>
      </w:r>
    </w:p>
    <w:p w14:paraId="68904A9C" w14:textId="77777777" w:rsidR="00C80600" w:rsidRPr="00C80600" w:rsidRDefault="00C80600" w:rsidP="00C80600">
      <w:pPr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 xml:space="preserve">Cut funds for adult mental health services for behavioral health services </w:t>
      </w:r>
    </w:p>
    <w:p w14:paraId="028B31CB" w14:textId="77777777" w:rsidR="00C80600" w:rsidRPr="00C80600" w:rsidRDefault="00C80600" w:rsidP="00C80600">
      <w:pPr>
        <w:numPr>
          <w:ilvl w:val="1"/>
          <w:numId w:val="6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>FY 2021: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Gov: -$8.34 M</w:t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r w:rsidRPr="00C80600">
        <w:rPr>
          <w:rFonts w:ascii="Calibri" w:eastAsia="Times New Roman" w:hAnsi="Calibri" w:cs="Times New Roman"/>
          <w:sz w:val="24"/>
          <w:szCs w:val="24"/>
          <w:highlight w:val="magenta"/>
        </w:rPr>
        <w:t>H:</w:t>
      </w:r>
    </w:p>
    <w:p w14:paraId="3101FA89" w14:textId="77777777" w:rsidR="00C80600" w:rsidRPr="00C80600" w:rsidRDefault="00C80600" w:rsidP="00C80600">
      <w:pPr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 xml:space="preserve">Cut funds for child and adolescent mental health services </w:t>
      </w:r>
    </w:p>
    <w:p w14:paraId="33F51FAE" w14:textId="77777777" w:rsidR="00C80600" w:rsidRPr="00C80600" w:rsidRDefault="00C80600" w:rsidP="00C80600">
      <w:pPr>
        <w:numPr>
          <w:ilvl w:val="1"/>
          <w:numId w:val="6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>FY 2020A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Gov: -$12.75 M</w:t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 w:rsidRPr="00C80600">
        <w:rPr>
          <w:rFonts w:ascii="Calibri" w:eastAsia="Times New Roman" w:hAnsi="Calibri" w:cs="Times New Roman"/>
          <w:sz w:val="24"/>
          <w:szCs w:val="24"/>
        </w:rPr>
        <w:t>H:-</w:t>
      </w:r>
      <w:proofErr w:type="gramEnd"/>
      <w:r w:rsidRPr="00C80600">
        <w:rPr>
          <w:rFonts w:ascii="Calibri" w:eastAsia="Times New Roman" w:hAnsi="Calibri" w:cs="Times New Roman"/>
          <w:sz w:val="24"/>
          <w:szCs w:val="24"/>
        </w:rPr>
        <w:t xml:space="preserve"> $12.75 M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S: agree</w:t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</w:p>
    <w:p w14:paraId="5DCD32BF" w14:textId="77777777" w:rsidR="00C80600" w:rsidRPr="00C80600" w:rsidRDefault="00C80600" w:rsidP="00C80600">
      <w:pPr>
        <w:numPr>
          <w:ilvl w:val="1"/>
          <w:numId w:val="6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>FY 2021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Gov: -$14 M</w:t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r w:rsidRPr="00C80600">
        <w:rPr>
          <w:rFonts w:ascii="Calibri" w:eastAsia="Times New Roman" w:hAnsi="Calibri" w:cs="Times New Roman"/>
          <w:sz w:val="24"/>
          <w:szCs w:val="24"/>
          <w:highlight w:val="magenta"/>
        </w:rPr>
        <w:t>H:</w:t>
      </w:r>
    </w:p>
    <w:p w14:paraId="2420AFBE" w14:textId="77777777" w:rsidR="00C80600" w:rsidRPr="00C80600" w:rsidRDefault="00C80600" w:rsidP="00C80600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</w:rPr>
      </w:pPr>
    </w:p>
    <w:p w14:paraId="1502C426" w14:textId="77777777" w:rsidR="00C80600" w:rsidRPr="00C80600" w:rsidRDefault="00C80600" w:rsidP="00C80600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b/>
          <w:sz w:val="24"/>
          <w:szCs w:val="24"/>
          <w:u w:val="single"/>
        </w:rPr>
        <w:t>Department of Public Health</w:t>
      </w:r>
    </w:p>
    <w:p w14:paraId="262B9B28" w14:textId="77777777" w:rsidR="00C80600" w:rsidRPr="00C80600" w:rsidRDefault="00C80600" w:rsidP="00C80600">
      <w:pPr>
        <w:numPr>
          <w:ilvl w:val="0"/>
          <w:numId w:val="7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 xml:space="preserve">Cut funds for county boards of health </w:t>
      </w:r>
    </w:p>
    <w:p w14:paraId="71EC0D98" w14:textId="77777777" w:rsidR="00C80600" w:rsidRPr="00C80600" w:rsidRDefault="00C80600" w:rsidP="00C80600">
      <w:pPr>
        <w:numPr>
          <w:ilvl w:val="1"/>
          <w:numId w:val="7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>FY 2020A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Gov: -$6.4 M</w:t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H: -$3.8M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S: No cut (0)</w:t>
      </w:r>
    </w:p>
    <w:p w14:paraId="07D265AD" w14:textId="77777777" w:rsidR="00C80600" w:rsidRPr="00C80600" w:rsidRDefault="00C80600" w:rsidP="00C80600">
      <w:pPr>
        <w:numPr>
          <w:ilvl w:val="1"/>
          <w:numId w:val="7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sz w:val="24"/>
          <w:szCs w:val="24"/>
        </w:rPr>
        <w:t>FY 2021</w:t>
      </w:r>
      <w:r w:rsidRPr="00C80600">
        <w:rPr>
          <w:rFonts w:ascii="Calibri" w:eastAsia="Times New Roman" w:hAnsi="Calibri" w:cs="Times New Roman"/>
          <w:sz w:val="24"/>
          <w:szCs w:val="24"/>
        </w:rPr>
        <w:tab/>
        <w:t>Gov: -$9.24 M</w:t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r w:rsidRPr="00C80600">
        <w:rPr>
          <w:rFonts w:ascii="Calibri" w:eastAsia="Times New Roman" w:hAnsi="Calibri" w:cs="Times New Roman"/>
          <w:sz w:val="24"/>
          <w:szCs w:val="24"/>
        </w:rPr>
        <w:tab/>
      </w:r>
      <w:r w:rsidRPr="00C80600">
        <w:rPr>
          <w:rFonts w:ascii="Calibri" w:eastAsia="Times New Roman" w:hAnsi="Calibri" w:cs="Times New Roman"/>
          <w:sz w:val="24"/>
          <w:szCs w:val="24"/>
          <w:highlight w:val="magenta"/>
        </w:rPr>
        <w:t>H:</w:t>
      </w:r>
    </w:p>
    <w:p w14:paraId="2D934F3A" w14:textId="77777777" w:rsidR="00C80600" w:rsidRPr="00C80600" w:rsidRDefault="00C80600" w:rsidP="00C80600">
      <w:pPr>
        <w:spacing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7533273" w14:textId="77777777" w:rsidR="00C80600" w:rsidRPr="00C80600" w:rsidRDefault="00C80600" w:rsidP="00C80600">
      <w:pPr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80600">
        <w:rPr>
          <w:rFonts w:ascii="Calibri" w:eastAsia="Times New Roman" w:hAnsi="Calibri" w:cs="Times New Roman"/>
          <w:b/>
          <w:sz w:val="24"/>
          <w:szCs w:val="24"/>
        </w:rPr>
        <w:t>Status:</w:t>
      </w:r>
      <w:r w:rsidRPr="00C80600">
        <w:rPr>
          <w:rFonts w:ascii="Calibri" w:eastAsia="Times New Roman" w:hAnsi="Calibri" w:cs="Times New Roman"/>
          <w:sz w:val="24"/>
          <w:szCs w:val="24"/>
        </w:rPr>
        <w:t xml:space="preserve"> FY 2020 Amended Budget is in Conference Committee. House will pass FY 2021 Budget before crossover day and then go to the Senate Appropriations Committee for their deliberations. </w:t>
      </w:r>
    </w:p>
    <w:p w14:paraId="1DC3191B" w14:textId="77777777" w:rsidR="00C80600" w:rsidRPr="00C80600" w:rsidRDefault="00C80600" w:rsidP="00C80600">
      <w:pPr>
        <w:numPr>
          <w:ilvl w:val="0"/>
          <w:numId w:val="5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C80600">
        <w:rPr>
          <w:rFonts w:ascii="Calibri" w:eastAsia="Calibri" w:hAnsi="Calibri" w:cs="Calibri"/>
          <w:b/>
        </w:rPr>
        <w:t xml:space="preserve">Action Steps: </w:t>
      </w:r>
      <w:r w:rsidRPr="00C80600">
        <w:rPr>
          <w:rFonts w:ascii="Calibri" w:eastAsia="Calibri" w:hAnsi="Calibri" w:cs="Calibri"/>
          <w:b/>
          <w:sz w:val="24"/>
          <w:szCs w:val="24"/>
        </w:rPr>
        <w:t>Reach out to your Senator and your Representative as well as the leadership listed below to express your positions on these budget proposals.</w:t>
      </w:r>
    </w:p>
    <w:p w14:paraId="60A6E48B" w14:textId="77777777" w:rsidR="00C80600" w:rsidRPr="00C80600" w:rsidRDefault="00C80600" w:rsidP="00C80600">
      <w:pPr>
        <w:numPr>
          <w:ilvl w:val="1"/>
          <w:numId w:val="7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C80600">
        <w:rPr>
          <w:rFonts w:ascii="Calibri" w:eastAsia="Calibri" w:hAnsi="Calibri" w:cs="Calibri"/>
        </w:rPr>
        <w:t xml:space="preserve">Contact Governor Brian Kemp (404) 656-1776 or email </w:t>
      </w:r>
      <w:hyperlink r:id="rId7" w:history="1">
        <w:r w:rsidRPr="00C80600">
          <w:rPr>
            <w:rFonts w:ascii="Calibri" w:eastAsia="Calibri" w:hAnsi="Calibri" w:cs="Calibri"/>
            <w:color w:val="0000FF"/>
            <w:u w:val="single"/>
          </w:rPr>
          <w:t>here</w:t>
        </w:r>
      </w:hyperlink>
    </w:p>
    <w:p w14:paraId="7D9A8A20" w14:textId="77777777" w:rsidR="00C80600" w:rsidRPr="00C80600" w:rsidRDefault="00C80600" w:rsidP="00C80600">
      <w:pPr>
        <w:numPr>
          <w:ilvl w:val="1"/>
          <w:numId w:val="7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C80600">
        <w:rPr>
          <w:rFonts w:ascii="Calibri" w:eastAsia="Calibri" w:hAnsi="Calibri" w:cs="Calibri"/>
        </w:rPr>
        <w:t xml:space="preserve">Contact Lt. Gov. Geoff Duncan (404) 656-5030 </w:t>
      </w:r>
    </w:p>
    <w:p w14:paraId="2CB1E177" w14:textId="77777777" w:rsidR="00C80600" w:rsidRPr="00C80600" w:rsidRDefault="00C80600" w:rsidP="00C80600">
      <w:pPr>
        <w:numPr>
          <w:ilvl w:val="1"/>
          <w:numId w:val="7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C80600">
        <w:rPr>
          <w:rFonts w:ascii="Calibri" w:eastAsia="Calibri" w:hAnsi="Calibri" w:cs="Calibri"/>
        </w:rPr>
        <w:t xml:space="preserve">Contact House Appropriations Chair Terry </w:t>
      </w:r>
      <w:proofErr w:type="gramStart"/>
      <w:r w:rsidRPr="00C80600">
        <w:rPr>
          <w:rFonts w:ascii="Calibri" w:eastAsia="Calibri" w:hAnsi="Calibri" w:cs="Calibri"/>
        </w:rPr>
        <w:t>England  terry.england@house.ga.gov</w:t>
      </w:r>
      <w:proofErr w:type="gramEnd"/>
    </w:p>
    <w:p w14:paraId="3F23652D" w14:textId="77777777" w:rsidR="00C80600" w:rsidRPr="00C80600" w:rsidRDefault="00C80600" w:rsidP="00C80600">
      <w:pPr>
        <w:numPr>
          <w:ilvl w:val="1"/>
          <w:numId w:val="7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C80600">
        <w:rPr>
          <w:rFonts w:ascii="Calibri" w:eastAsia="Calibri" w:hAnsi="Calibri" w:cs="Calibri"/>
        </w:rPr>
        <w:t xml:space="preserve">Contact Senate Appropriations Chair Jack </w:t>
      </w:r>
      <w:proofErr w:type="gramStart"/>
      <w:r w:rsidRPr="00C80600">
        <w:rPr>
          <w:rFonts w:ascii="Calibri" w:eastAsia="Calibri" w:hAnsi="Calibri" w:cs="Calibri"/>
        </w:rPr>
        <w:t>Hill  jack.hill@senatega.gov</w:t>
      </w:r>
      <w:proofErr w:type="gramEnd"/>
    </w:p>
    <w:p w14:paraId="5CCC2906" w14:textId="77777777" w:rsidR="00C84EB7" w:rsidRDefault="00C84EB7" w:rsidP="00B460B0">
      <w:pPr>
        <w:spacing w:line="240" w:lineRule="auto"/>
        <w:jc w:val="both"/>
        <w:rPr>
          <w:rFonts w:ascii="Calibri" w:eastAsia="Times New Roman" w:hAnsi="Calibri" w:cs="Calibri"/>
          <w:b/>
        </w:rPr>
      </w:pPr>
    </w:p>
    <w:p w14:paraId="0082D7D4" w14:textId="77777777" w:rsidR="00B460B0" w:rsidRPr="00B460B0" w:rsidRDefault="00B460B0" w:rsidP="00B460B0">
      <w:pPr>
        <w:jc w:val="right"/>
      </w:pPr>
      <w:r w:rsidRPr="00B460B0">
        <w:t>Prepared by Elizabeth J. Appley, Esq.</w:t>
      </w:r>
    </w:p>
    <w:p w14:paraId="369E98F6" w14:textId="77777777" w:rsidR="00B460B0" w:rsidRPr="00B460B0" w:rsidRDefault="00B460B0" w:rsidP="00B460B0">
      <w:pPr>
        <w:jc w:val="right"/>
      </w:pPr>
      <w:r w:rsidRPr="00B460B0">
        <w:t>PBG Public Policy Advocate</w:t>
      </w:r>
    </w:p>
    <w:p w14:paraId="4CA4E895" w14:textId="77777777" w:rsidR="009B3A6A" w:rsidRPr="009B3A6A" w:rsidRDefault="009B3A6A" w:rsidP="009B3A6A"/>
    <w:sectPr w:rsidR="009B3A6A" w:rsidRPr="009B3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D1A2" w14:textId="77777777" w:rsidR="00C3796F" w:rsidRDefault="00C3796F" w:rsidP="009B3A6A">
      <w:pPr>
        <w:spacing w:line="240" w:lineRule="auto"/>
      </w:pPr>
      <w:r>
        <w:separator/>
      </w:r>
    </w:p>
  </w:endnote>
  <w:endnote w:type="continuationSeparator" w:id="0">
    <w:p w14:paraId="5CE8A767" w14:textId="77777777" w:rsidR="00C3796F" w:rsidRDefault="00C3796F" w:rsidP="009B3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8CA9" w14:textId="77777777" w:rsidR="00C80600" w:rsidRDefault="00C80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CFF6" w14:textId="77777777" w:rsidR="00C80600" w:rsidRDefault="00C80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5896" w14:textId="77777777" w:rsidR="00C80600" w:rsidRDefault="00C8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77A4" w14:textId="77777777" w:rsidR="00C3796F" w:rsidRDefault="00C3796F" w:rsidP="009B3A6A">
      <w:pPr>
        <w:spacing w:line="240" w:lineRule="auto"/>
      </w:pPr>
      <w:r>
        <w:separator/>
      </w:r>
    </w:p>
  </w:footnote>
  <w:footnote w:type="continuationSeparator" w:id="0">
    <w:p w14:paraId="1297ED01" w14:textId="77777777" w:rsidR="00C3796F" w:rsidRDefault="00C3796F" w:rsidP="009B3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A823" w14:textId="77777777" w:rsidR="00C80600" w:rsidRDefault="00C80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E9F2" w14:textId="18ED8951" w:rsidR="009B3A6A" w:rsidRPr="009B3A6A" w:rsidRDefault="009B3A6A" w:rsidP="009B3A6A">
    <w:pPr>
      <w:jc w:val="both"/>
      <w:rPr>
        <w:b/>
        <w:bCs/>
      </w:rPr>
    </w:pPr>
    <w:r w:rsidRPr="009B3A6A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5D21CD5" wp14:editId="08A8D1C0">
          <wp:simplePos x="0" y="0"/>
          <wp:positionH relativeFrom="margin">
            <wp:posOffset>15240</wp:posOffset>
          </wp:positionH>
          <wp:positionV relativeFrom="paragraph">
            <wp:posOffset>7620</wp:posOffset>
          </wp:positionV>
          <wp:extent cx="464820" cy="464820"/>
          <wp:effectExtent l="0" t="0" r="0" b="0"/>
          <wp:wrapTight wrapText="bothSides">
            <wp:wrapPolygon edited="0">
              <wp:start x="0" y="0"/>
              <wp:lineTo x="0" y="20361"/>
              <wp:lineTo x="20361" y="20361"/>
              <wp:lineTo x="20361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G Logo Untrim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A6A">
      <w:rPr>
        <w:b/>
        <w:bCs/>
        <w:smallCaps/>
        <w:color w:val="4472C4" w:themeColor="accent1"/>
      </w:rPr>
      <w:t>Presbyterians for a Better Georgia</w:t>
    </w:r>
    <w:r>
      <w:rPr>
        <w:b/>
        <w:bCs/>
        <w:smallCaps/>
        <w:color w:val="4472C4" w:themeColor="accent1"/>
      </w:rPr>
      <w:tab/>
    </w:r>
    <w:r w:rsidRPr="009B3A6A">
      <w:rPr>
        <w:b/>
        <w:bCs/>
        <w:smallCaps/>
        <w:color w:val="4472C4" w:themeColor="accent1"/>
      </w:rPr>
      <w:t xml:space="preserve"> </w:t>
    </w:r>
    <w:r w:rsidRPr="009B3A6A">
      <w:rPr>
        <w:b/>
        <w:bCs/>
      </w:rPr>
      <w:t>2020 Advocacy Alert &amp; Update</w:t>
    </w:r>
    <w:r w:rsidRPr="009B3A6A">
      <w:rPr>
        <w:b/>
        <w:bCs/>
      </w:rPr>
      <w:tab/>
    </w:r>
    <w:r w:rsidRPr="009B3A6A">
      <w:rPr>
        <w:b/>
        <w:bCs/>
      </w:rPr>
      <w:tab/>
      <w:t>March 8, 2020</w:t>
    </w:r>
  </w:p>
  <w:p w14:paraId="79BEBFD4" w14:textId="02014829" w:rsidR="009B3A6A" w:rsidRPr="009B3A6A" w:rsidRDefault="009B3A6A" w:rsidP="009B3A6A">
    <w:pPr>
      <w:spacing w:line="240" w:lineRule="auto"/>
      <w:jc w:val="both"/>
      <w:rPr>
        <w:rFonts w:ascii="Calibri" w:eastAsia="Times New Roman" w:hAnsi="Calibri" w:cs="Times New Roman"/>
        <w:b/>
        <w:sz w:val="24"/>
        <w:szCs w:val="24"/>
      </w:rPr>
    </w:pPr>
    <w:r w:rsidRPr="009B3A6A">
      <w:rPr>
        <w:rFonts w:ascii="Calibri" w:eastAsia="Times New Roman" w:hAnsi="Calibri" w:cs="Times New Roman"/>
        <w:b/>
        <w:sz w:val="24"/>
        <w:szCs w:val="24"/>
        <w:highlight w:val="yellow"/>
      </w:rPr>
      <w:t xml:space="preserve">UPDATES ON PBG PRIORITIES: </w:t>
    </w:r>
    <w:r w:rsidR="00C80600">
      <w:rPr>
        <w:rFonts w:ascii="Calibri" w:eastAsia="Times New Roman" w:hAnsi="Calibri" w:cs="Times New Roman"/>
        <w:b/>
        <w:sz w:val="24"/>
        <w:szCs w:val="24"/>
        <w:highlight w:val="yellow"/>
      </w:rPr>
      <w:t xml:space="preserve">PROPOSED BUDGET </w:t>
    </w:r>
    <w:r w:rsidR="00C80600">
      <w:rPr>
        <w:rFonts w:ascii="Calibri" w:eastAsia="Times New Roman" w:hAnsi="Calibri" w:cs="Times New Roman"/>
        <w:b/>
        <w:sz w:val="24"/>
        <w:szCs w:val="24"/>
        <w:highlight w:val="yellow"/>
      </w:rPr>
      <w:t>CUTS</w:t>
    </w:r>
    <w:bookmarkStart w:id="0" w:name="_GoBack"/>
    <w:bookmarkEnd w:id="0"/>
    <w:r w:rsidR="00C80600">
      <w:rPr>
        <w:rFonts w:ascii="Calibri" w:eastAsia="Times New Roman" w:hAnsi="Calibri" w:cs="Times New Roman"/>
        <w:b/>
        <w:sz w:val="24"/>
        <w:szCs w:val="24"/>
        <w:highlight w:val="yellow"/>
      </w:rPr>
      <w:t xml:space="preserve"> IN HEALTHCARE </w:t>
    </w:r>
  </w:p>
  <w:p w14:paraId="100163AB" w14:textId="77777777" w:rsidR="009B3A6A" w:rsidRDefault="009B3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2C80" w14:textId="77777777" w:rsidR="00C80600" w:rsidRDefault="00C80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1C84"/>
    <w:multiLevelType w:val="hybridMultilevel"/>
    <w:tmpl w:val="6C5C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217E"/>
    <w:multiLevelType w:val="hybridMultilevel"/>
    <w:tmpl w:val="1D10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1AF7"/>
    <w:multiLevelType w:val="hybridMultilevel"/>
    <w:tmpl w:val="FED4B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BB37BF"/>
    <w:multiLevelType w:val="hybridMultilevel"/>
    <w:tmpl w:val="B0F8A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8C2F4E"/>
    <w:multiLevelType w:val="hybridMultilevel"/>
    <w:tmpl w:val="85D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A07D2"/>
    <w:multiLevelType w:val="hybridMultilevel"/>
    <w:tmpl w:val="B12C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7824"/>
    <w:multiLevelType w:val="hybridMultilevel"/>
    <w:tmpl w:val="4658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6A"/>
    <w:rsid w:val="00034DD6"/>
    <w:rsid w:val="00207099"/>
    <w:rsid w:val="00304608"/>
    <w:rsid w:val="009B3A6A"/>
    <w:rsid w:val="00B460B0"/>
    <w:rsid w:val="00C3796F"/>
    <w:rsid w:val="00C80600"/>
    <w:rsid w:val="00C84EB7"/>
    <w:rsid w:val="00D1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29FF"/>
  <w15:chartTrackingRefBased/>
  <w15:docId w15:val="{908BE684-D142-428C-8193-ECF70A1E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A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6A"/>
  </w:style>
  <w:style w:type="paragraph" w:styleId="Footer">
    <w:name w:val="footer"/>
    <w:basedOn w:val="Normal"/>
    <w:link w:val="FooterChar"/>
    <w:uiPriority w:val="99"/>
    <w:unhideWhenUsed/>
    <w:rsid w:val="009B3A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v.georgia.gov/contact-us/constituent-servi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Friedlander</dc:creator>
  <cp:keywords/>
  <dc:description/>
  <cp:lastModifiedBy>Beverly Friedlander</cp:lastModifiedBy>
  <cp:revision>2</cp:revision>
  <dcterms:created xsi:type="dcterms:W3CDTF">2020-03-10T01:39:00Z</dcterms:created>
  <dcterms:modified xsi:type="dcterms:W3CDTF">2020-03-10T01:39:00Z</dcterms:modified>
</cp:coreProperties>
</file>